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1"/>
        </w:rPr>
        <w:t xml:space="preserve">الكورونا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1"/>
        </w:rPr>
        <w:t xml:space="preserve">الجامعة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1"/>
        </w:rPr>
        <w:t xml:space="preserve">العبرية</w:t>
      </w:r>
    </w:p>
    <w:p w:rsidR="00000000" w:rsidDel="00000000" w:rsidP="00000000" w:rsidRDefault="00000000" w:rsidRPr="00000000" w14:paraId="00000002">
      <w:pPr>
        <w:bidi w:val="1"/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بداية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وباء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كورونا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استجابت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الجامعة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العبرية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القدس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للحالات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المشتبه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كمريض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كورونا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والذي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التحقق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المواضيع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التالية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bidi w:val="1"/>
        <w:ind w:left="72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الإبلاغ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طلب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التحقق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كمريض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كورونا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تقديم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بلاغ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سكرتارية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الكلية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المدرسة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ينتمي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تنتمي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إليها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bidi w:val="1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استجواب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وتوضيح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يجري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مشرف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الكورونا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الحرم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الجامعي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استفسار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واستجواب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الشخص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أبلغ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كمريض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التحقق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بالمسار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وجدول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الأعمال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والمواقع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والأشخاص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مقربة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والذين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طلب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الدخول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للعزل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bidi w:val="1"/>
        <w:ind w:left="72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نشر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رسالة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تحديد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مريض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والذي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تواجد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الحرم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الجامعي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ترسل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الجامعة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رسالة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مناسبة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مصممة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لكل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لجمهور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الهدف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ربما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مكث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احدى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الامكان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تواجد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المريض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الأيام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والساعات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والتي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تواجد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المريض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التحقق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صاغت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الجامعة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قواعد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وإرشادات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لتقليل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الرسائل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الشاملة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تستهدف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جمهور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محدد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bidi w:val="1"/>
        <w:ind w:left="72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تنفيذ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العزل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السكن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مغادرة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نزل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بقدر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الامكان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تعمل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الجامعة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العبرية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مساعدة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يسكنون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سكن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والمطلوب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اداء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العزل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المنزلي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السكن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ind w:left="72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المراقبة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والتوضيح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الطبي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والأكاديمي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الحفاظ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الاتصال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بالطلاب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للفحص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حاجة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مساعدة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إدارية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وطبية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وأكاديمية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bidi w:val="1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فحص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كورونا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إجراء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اختبار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كورونا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حسب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الحاجة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الحرم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الجامعي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\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سكن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إحالة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لاجراء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فحص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كورونا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حسب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قرار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الكورونا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بالجامعة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A">
      <w:pPr>
        <w:bidi w:val="1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نؤكد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ضرورة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تعاون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مجتمع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الجامعة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بأكمله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للالتزام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بالقواعد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بصرامة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C">
      <w:pPr>
        <w:bidi w:val="1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لبس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الأقنعة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 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الحفاظ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مسافة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النظافة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الشخصية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D">
      <w:pPr>
        <w:bidi w:val="1"/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1"/>
        </w:rPr>
        <w:t xml:space="preserve">لأول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1"/>
        </w:rPr>
        <w:t xml:space="preserve">مرة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1"/>
        </w:rPr>
        <w:t xml:space="preserve">الأكاديمية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1"/>
        </w:rPr>
        <w:t xml:space="preserve">إسرائيل</w:t>
      </w:r>
    </w:p>
    <w:p w:rsidR="00000000" w:rsidDel="00000000" w:rsidP="00000000" w:rsidRDefault="00000000" w:rsidRPr="00000000" w14:paraId="00000022">
      <w:pPr>
        <w:bidi w:val="1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1"/>
        </w:rPr>
        <w:t xml:space="preserve">فحص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1"/>
        </w:rPr>
        <w:t xml:space="preserve">كورونا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1"/>
        </w:rPr>
        <w:t xml:space="preserve">للطلاب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1"/>
        </w:rPr>
        <w:t xml:space="preserve">الحرم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1"/>
        </w:rPr>
        <w:t xml:space="preserve">الجامعي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1"/>
        </w:rPr>
        <w:t xml:space="preserve">الجامعة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1"/>
        </w:rPr>
        <w:t xml:space="preserve">العبرية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1"/>
        </w:rPr>
        <w:t xml:space="preserve">بالقدس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1"/>
        </w:rPr>
        <w:t xml:space="preserve"> </w:t>
      </w:r>
    </w:p>
    <w:p w:rsidR="00000000" w:rsidDel="00000000" w:rsidP="00000000" w:rsidRDefault="00000000" w:rsidRPr="00000000" w14:paraId="00000023">
      <w:pPr>
        <w:bidi w:val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ماذا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؟ </w:t>
      </w:r>
    </w:p>
    <w:p w:rsidR="00000000" w:rsidDel="00000000" w:rsidP="00000000" w:rsidRDefault="00000000" w:rsidRPr="00000000" w14:paraId="00000026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قررت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ادارة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الجامعة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العبرية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وادارة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الطب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المركز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الطبي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هداسا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حرصا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صحتهم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بإنشاء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محطات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مخصصة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لاجراء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اختبار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الكورونا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ابتداء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الاسبوع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المقبل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موعد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افتتاح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الاكاديمي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8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2A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تسمح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الخطوة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بوصول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سريع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وقريب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الفحوصات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لأي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يرغب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القيام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مجتمع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والمقيمين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مساكن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الجامعة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العبرية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للطلاب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الدوليين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أتوا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للدراسة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الجامعة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العبرية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الفترة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2E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سيتم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العينات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حرم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مختلف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القدس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مراعاة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صارمة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لخصوصية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الشخص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الشهر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ستكون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الاختبارات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مجانية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تنسيق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الجامعة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العبرية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وزارة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الصحة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وسيتم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اخذ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العينات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وفق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لإجراءاتها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وإرشاداتها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نطاقها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وترتيبها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وجودتها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سيتم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تلقي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نتيجة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الفحص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غضون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24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ساعة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وصول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العينة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المختبر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سيتم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إبلاغ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نتائج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الفحص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لوزارة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الصحة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F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؟ </w:t>
      </w:r>
    </w:p>
    <w:p w:rsidR="00000000" w:rsidDel="00000000" w:rsidP="00000000" w:rsidRDefault="00000000" w:rsidRPr="00000000" w14:paraId="00000032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022.82576652420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7.0022601062262"/>
        <w:gridCol w:w="1290"/>
        <w:gridCol w:w="1320"/>
        <w:gridCol w:w="1758.6078354726606"/>
        <w:gridCol w:w="1758.6078354726606"/>
        <w:gridCol w:w="1758.6078354726606"/>
        <w:tblGridChange w:id="0">
          <w:tblGrid>
            <w:gridCol w:w="1137.0022601062262"/>
            <w:gridCol w:w="1290"/>
            <w:gridCol w:w="1320"/>
            <w:gridCol w:w="1758.6078354726606"/>
            <w:gridCol w:w="1758.6078354726606"/>
            <w:gridCol w:w="1758.6078354726606"/>
          </w:tblGrid>
        </w:tblGridChange>
      </w:tblGrid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الساعة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8:00 - 14:00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اليوم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الاحد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الاثنين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الثلاثاء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الاربعاء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الخميس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الحرم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الجامعي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جبل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المشارف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سفرا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جبل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المشارف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سفرا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عين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كارم</w:t>
            </w:r>
          </w:p>
        </w:tc>
      </w:tr>
    </w:tbl>
    <w:p w:rsidR="00000000" w:rsidDel="00000000" w:rsidP="00000000" w:rsidRDefault="00000000" w:rsidRPr="00000000" w14:paraId="00000046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ستعمل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المحطات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داخل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المهاجع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نفسها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سفرا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مساكن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زويغ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جبل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المشارف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سكن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مايرسودف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كارم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نادي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