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B1" w:rsidRDefault="002B24B1" w:rsidP="002B24B1">
      <w:pPr>
        <w:pStyle w:val="m-2938792972869705017m-7329263119281994949msolistparagraph"/>
        <w:shd w:val="clear" w:color="auto" w:fill="FFFFFF"/>
        <w:bidi/>
        <w:spacing w:after="0" w:afterAutospacing="0"/>
        <w:ind w:left="720"/>
        <w:rPr>
          <w:color w:val="222222"/>
        </w:rPr>
      </w:pPr>
      <w:r>
        <w:rPr>
          <w:rFonts w:hint="cs"/>
          <w:color w:val="000000"/>
          <w:rtl/>
        </w:rPr>
        <w:t>סטודנטים/ות יקרים/ות,</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 </w:t>
      </w:r>
    </w:p>
    <w:p w:rsidR="002B24B1" w:rsidRDefault="002B24B1" w:rsidP="002B24B1">
      <w:pPr>
        <w:pStyle w:val="m-2938792972869705017m-7329263119281994949msolistparagraph"/>
        <w:shd w:val="clear" w:color="auto" w:fill="FFFFFF"/>
        <w:bidi/>
        <w:spacing w:after="120" w:afterAutospacing="0"/>
        <w:ind w:left="720"/>
        <w:rPr>
          <w:color w:val="222222"/>
          <w:rtl/>
        </w:rPr>
      </w:pPr>
      <w:r>
        <w:rPr>
          <w:rFonts w:hint="cs"/>
          <w:color w:val="000000"/>
          <w:rtl/>
        </w:rPr>
        <w:t>קהילת האוניברסיטה, הסטודנטים/ות והסגל האקדמי והמינהלי, שותפים למאמצים לעמוד באתגרים שמציבה בפנינו המגפה שנגרמת בשל נגיף הקורונה. לצד המתח הנפשי והקשיים שנובעים מן הצורך בבידוד חברתי, שמשותפים לכולנו, כל אחת מן הקבוצות מתמודדת גם עם אתגריים ייחודיים לה. האתגר העיקרי ניצב בפני ציבור הסטודנטים/ות, שרבים ממנו איבדו מקור פרנסה, ושנדרש להסתגל, לתקופה מוגבלת, ללמידה מרחוק, על הקשיים שכרוכים בה. לשמחתנו, הדבר אינו משבית את רוח ההתנדבות הנהדרת שמאפיינת את ציבור הסטודנטים/ות באוניברסיטה העברית בירושלים, שממשיך להפגין את חוסנו ואת המחויבות יוצאת הדופן שלו לסייע לאחרים.</w:t>
      </w:r>
    </w:p>
    <w:p w:rsidR="002B24B1" w:rsidRDefault="002B24B1" w:rsidP="002B24B1">
      <w:pPr>
        <w:pStyle w:val="m-2938792972869705017m-7329263119281994949msolistparagraph"/>
        <w:shd w:val="clear" w:color="auto" w:fill="FFFFFF"/>
        <w:bidi/>
        <w:spacing w:after="120" w:afterAutospacing="0"/>
        <w:ind w:left="720"/>
        <w:rPr>
          <w:color w:val="222222"/>
          <w:rtl/>
        </w:rPr>
      </w:pPr>
      <w:r>
        <w:rPr>
          <w:rFonts w:hint="cs"/>
          <w:color w:val="000000"/>
          <w:rtl/>
        </w:rPr>
        <w:t>למרות שהאוניברסיטה העברית נדרשת לפעול בריסון תקציבי על רקע הקיצוץ החד הצפוי בתקציב, אנו פועלים כמיטב יכולתנו כדי להקל, ולו במעט, על המצוקה הכלכלית של רבים מן הסטודנטים/ות. בשורות הבאות מובא פירוט של כמה מן הצעדים שכבר יושמו, בשיתוף פעולה עם אגודת הסטודנטים, ובכללם הזמנה של מי שזקוקים לסיוע לפנות אלינו.</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1. האוניברסיטה השאילה לסטודנטים ציוד שנחוץ לצורך למידה מרחוק, ובכלל זה עשרות מחשבים ניידים, טאבלטים והתקני נט-סטיק. סטודנטים שזקוקים לסיוע בעניין זה מוזמנים לפנות אל דיקנט הסטודנטים.</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2. בחינות שנועדו להתקיים בתקופת המשבר הותאמו, במקרים מסוימים, למתכונת של בחינת בית. בחלק מן היחידות הוצע לסטודנטים לקבל ציון עובר או להיבחן במועד מיוחד בחופשת הקיץ. סטודנטים שאמורים היו לסיים את לימודיהם בתום סמסטר א' ונתקלו בקושי להשלים את המטלות הלימודיות מתבקשים ליצור קשר עם ראש/ת החוג, למציאת פתרונות מתאימים.</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3. הקלטות השיעורים שנלמדים בהוראה מרחוק זמינות לסטודנטים, כדי לסייע בלמידה. ההקלטות מיועדות לסטודנטים הרשומים לקורס ואינן פוטרות מחובת השתתפות בשיעורים. עם זאת, המורים הונחו לאשר בקשות מנומקות של סטודנטים להיעדר משיעורים. הדרכה באשר לאופן השימוש בתוכנות הלמידה מרחוק מובאת </w:t>
      </w:r>
      <w:hyperlink r:id="rId8" w:tgtFrame="_blank" w:history="1">
        <w:r>
          <w:rPr>
            <w:rStyle w:val="Hyperlink"/>
            <w:rFonts w:hint="cs"/>
            <w:color w:val="1155CC"/>
            <w:rtl/>
          </w:rPr>
          <w:t>כאן</w:t>
        </w:r>
      </w:hyperlink>
      <w:r>
        <w:rPr>
          <w:rFonts w:hint="cs"/>
          <w:color w:val="000000"/>
          <w:rtl/>
        </w:rPr>
        <w:t>. מומלץ להשתתף בפעילות הדרכה שנערכת לכל אורך היום.</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4. היחידה לשוויון הזדמנויות בדיקנט הסטודנטים נערכת להמשך הצעת חונכות אקדמית לסייע לסטודנטים. סטודנטים שמבקשים לקבל סיוע אקדמי מוזמנים להסתייע בשירותי היחידה, לצד שירותי הסיוע האקדמי בחוגים. אנחנו נעשה ככל שביכולתנו על מנת שמצב החירום לא יגרום להפסקת לימודים, ומפצירים בסטודנטים שנתקלים בקושי לימודי לעדכן בכך את מזכירות החוג, היועץ/צת או ראש/ת החוג.</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5. תשלום שכר לימוד: כשלב ראשון אנו מבטלים לתקופה הזאת חסימת לימודים בגין חוב לשכר לימוד ואיננו גובים ריבית בגין איחור בתשלום. סטודנטים שנתקלים בקושי לשלם את התשלומים שנותרו, יזכו לפריסת תשלומים. יש לפנות בעניין זה אל המחלקה למערכות לימודים ותשלומי סטודנטים באגף מינהל הסטודנטים.</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6. שכר דירה במעונות: גם בעניין זה אנו מבטלים לתקופה הזאת חסימת לימודים בגין חוב למעונות. סטודנטים שנתקלים בקושי לשלם את שכר הדירה יזכו לפריסת תשלומים. יש לפנות בעניין זה אל הנהלת המעונות.</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7.</w:t>
      </w:r>
      <w:r>
        <w:rPr>
          <w:rFonts w:hint="cs"/>
          <w:color w:val="000000"/>
          <w:sz w:val="14"/>
          <w:szCs w:val="14"/>
          <w:rtl/>
        </w:rPr>
        <w:t> </w:t>
      </w:r>
      <w:r>
        <w:rPr>
          <w:rFonts w:hint="cs"/>
          <w:color w:val="000000"/>
          <w:rtl/>
        </w:rPr>
        <w:t>השירות לסטודנטים יעשה מרחוק. בתקופה הזאת לא נגבה תשלומים בגין הנפקת אישורי לימודים, גיליון ציונים וכדומה.</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lastRenderedPageBreak/>
        <w:t>8. מלגות סיוע הועברו בהליך מזורז לסטודנטים שבמצוקה כלכלית. סטודנטים במצוקה כלכלית חמורה, שזקוקים לסיוע כלכלי דחוף, מוזמנים לפנות אל מדור הסיוע בדיקנט הסטודנטים.</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9.</w:t>
      </w:r>
      <w:r>
        <w:rPr>
          <w:rFonts w:hint="cs"/>
          <w:color w:val="000000"/>
          <w:sz w:val="14"/>
          <w:szCs w:val="14"/>
          <w:rtl/>
        </w:rPr>
        <w:t>  </w:t>
      </w:r>
      <w:r>
        <w:rPr>
          <w:rFonts w:hint="cs"/>
          <w:color w:val="000000"/>
          <w:rtl/>
        </w:rPr>
        <w:t>סטודנטים שחשים מצוקה נפשית זכאים לסיוע טלפוני דחוף מהשירות הפסיכולוגי. יש לפנות אל השירות הפסיכולוגי שבדיקנט הסטודנטים, לקבלת מענה ביום הפנייה. השירות ממשיך במתן ייעוץ פסיכולוגי רציף לסטודנטים, במפגש או מרחוק.</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10. סטודנטים שמסתייעים ביחידות ללקויות למידה ונגישות שבדיקנט הסטודנטים מוזמנים להמשיך לפנות אל היחידות</w:t>
      </w:r>
      <w:r>
        <w:rPr>
          <w:rFonts w:hint="cs"/>
          <w:color w:val="222222"/>
          <w:rtl/>
        </w:rPr>
        <w:t>, להבטיח את ההתאמות הנחוצות לשם הבטחת שוויון הזדמנויות.</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000000"/>
          <w:rtl/>
        </w:rPr>
        <w:t>11.</w:t>
      </w:r>
      <w:r>
        <w:rPr>
          <w:rFonts w:hint="cs"/>
          <w:color w:val="000000"/>
          <w:sz w:val="14"/>
          <w:szCs w:val="14"/>
          <w:rtl/>
        </w:rPr>
        <w:t>  </w:t>
      </w:r>
      <w:r>
        <w:rPr>
          <w:rFonts w:hint="cs"/>
          <w:color w:val="000000"/>
          <w:rtl/>
        </w:rPr>
        <w:t>תקופת השינויים הוארכה בשבוע. בקשות פרטניות מנומקות יטופלו גם לאחר מכן.</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222222"/>
          <w:rtl/>
        </w:rPr>
        <w:t>אנחנו מאחלים לכם/ן סמסטר מוצלח, חרף כל הקשיים, ובריאות טובה לכם/ן ולבני/ות המשפחה.</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222222"/>
          <w:rtl/>
        </w:rPr>
        <w:t>בברכה,</w:t>
      </w:r>
    </w:p>
    <w:p w:rsidR="002B24B1" w:rsidRDefault="002B24B1" w:rsidP="002B24B1">
      <w:pPr>
        <w:pStyle w:val="m-2938792972869705017m-7329263119281994949msolistparagraph"/>
        <w:shd w:val="clear" w:color="auto" w:fill="FFFFFF"/>
        <w:bidi/>
        <w:spacing w:after="0" w:afterAutospacing="0"/>
        <w:ind w:left="720"/>
        <w:rPr>
          <w:color w:val="222222"/>
          <w:rtl/>
        </w:rPr>
      </w:pPr>
      <w:r>
        <w:rPr>
          <w:rFonts w:hint="cs"/>
          <w:color w:val="222222"/>
          <w:rtl/>
        </w:rPr>
        <w:t>אשר כהן (נשיא האוניברסיטה), ברק מדינה (הרקטור), ישי פרנקל (סגן נשיא ומנכ"ל) וגיא הרפז (דיקן הסטודנטים)</w:t>
      </w:r>
    </w:p>
    <w:p w:rsidR="00F2545B" w:rsidRPr="00D96E42" w:rsidRDefault="00602227" w:rsidP="00562C0E">
      <w:pPr>
        <w:spacing w:line="480" w:lineRule="auto"/>
        <w:ind w:left="283" w:right="283"/>
        <w:jc w:val="both"/>
        <w:rPr>
          <w:rFonts w:ascii="David" w:hAnsi="David" w:cs="David"/>
          <w:sz w:val="28"/>
          <w:szCs w:val="28"/>
        </w:rPr>
      </w:pPr>
      <w:bookmarkStart w:id="0" w:name="_GoBack"/>
      <w:bookmarkEnd w:id="0"/>
      <w:r w:rsidRPr="00884567">
        <w:rPr>
          <w:rFonts w:ascii="David" w:hAnsi="David" w:cs="David" w:hint="cs"/>
          <w:sz w:val="28"/>
          <w:szCs w:val="28"/>
          <w:rtl/>
        </w:rPr>
        <w:t xml:space="preserve"> </w:t>
      </w:r>
    </w:p>
    <w:sectPr w:rsidR="00F2545B" w:rsidRPr="00D96E42" w:rsidSect="001B470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917" w:rsidRDefault="001D6917" w:rsidP="00BB4844">
      <w:pPr>
        <w:spacing w:after="0" w:line="240" w:lineRule="auto"/>
      </w:pPr>
      <w:r>
        <w:separator/>
      </w:r>
    </w:p>
  </w:endnote>
  <w:endnote w:type="continuationSeparator" w:id="0">
    <w:p w:rsidR="001D6917" w:rsidRDefault="001D6917" w:rsidP="00BB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917" w:rsidRDefault="001D6917" w:rsidP="00BB4844">
      <w:pPr>
        <w:spacing w:after="0" w:line="240" w:lineRule="auto"/>
      </w:pPr>
      <w:r>
        <w:separator/>
      </w:r>
    </w:p>
  </w:footnote>
  <w:footnote w:type="continuationSeparator" w:id="0">
    <w:p w:rsidR="001D6917" w:rsidRDefault="001D6917" w:rsidP="00BB4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51EE4"/>
    <w:multiLevelType w:val="hybridMultilevel"/>
    <w:tmpl w:val="68342AD0"/>
    <w:lvl w:ilvl="0" w:tplc="4FFA889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58"/>
    <w:rsid w:val="00017A42"/>
    <w:rsid w:val="00033C92"/>
    <w:rsid w:val="0004021A"/>
    <w:rsid w:val="00045B12"/>
    <w:rsid w:val="00054DC9"/>
    <w:rsid w:val="00057168"/>
    <w:rsid w:val="00067213"/>
    <w:rsid w:val="00095FDE"/>
    <w:rsid w:val="000A5B8B"/>
    <w:rsid w:val="000C2332"/>
    <w:rsid w:val="000D1521"/>
    <w:rsid w:val="000D57CD"/>
    <w:rsid w:val="00165D7D"/>
    <w:rsid w:val="00174AA7"/>
    <w:rsid w:val="001953BA"/>
    <w:rsid w:val="001A4EB9"/>
    <w:rsid w:val="001B470F"/>
    <w:rsid w:val="001B75A7"/>
    <w:rsid w:val="001D6917"/>
    <w:rsid w:val="002620D9"/>
    <w:rsid w:val="00263A1C"/>
    <w:rsid w:val="00271520"/>
    <w:rsid w:val="00274B7B"/>
    <w:rsid w:val="00275BE0"/>
    <w:rsid w:val="002956D1"/>
    <w:rsid w:val="00295B9F"/>
    <w:rsid w:val="002B24B1"/>
    <w:rsid w:val="002B736F"/>
    <w:rsid w:val="003218C9"/>
    <w:rsid w:val="0032262F"/>
    <w:rsid w:val="00337B61"/>
    <w:rsid w:val="00350C75"/>
    <w:rsid w:val="00352CEE"/>
    <w:rsid w:val="00355912"/>
    <w:rsid w:val="003A1FCC"/>
    <w:rsid w:val="003A49E7"/>
    <w:rsid w:val="003E1EEF"/>
    <w:rsid w:val="003E225F"/>
    <w:rsid w:val="003E2D98"/>
    <w:rsid w:val="003F4A98"/>
    <w:rsid w:val="00415F41"/>
    <w:rsid w:val="0042488B"/>
    <w:rsid w:val="00427063"/>
    <w:rsid w:val="00456411"/>
    <w:rsid w:val="00462D2F"/>
    <w:rsid w:val="00463055"/>
    <w:rsid w:val="00495F7F"/>
    <w:rsid w:val="00496EEC"/>
    <w:rsid w:val="004A2E0B"/>
    <w:rsid w:val="004B718A"/>
    <w:rsid w:val="004E5CAB"/>
    <w:rsid w:val="004F18AA"/>
    <w:rsid w:val="00505CBC"/>
    <w:rsid w:val="00506D50"/>
    <w:rsid w:val="0052575B"/>
    <w:rsid w:val="0055582E"/>
    <w:rsid w:val="00556BC7"/>
    <w:rsid w:val="00562C0E"/>
    <w:rsid w:val="005674B5"/>
    <w:rsid w:val="00572343"/>
    <w:rsid w:val="00576DFE"/>
    <w:rsid w:val="005A1D45"/>
    <w:rsid w:val="005C4403"/>
    <w:rsid w:val="005C4CA7"/>
    <w:rsid w:val="005E0EE8"/>
    <w:rsid w:val="00602227"/>
    <w:rsid w:val="006111C2"/>
    <w:rsid w:val="006121FA"/>
    <w:rsid w:val="0061404C"/>
    <w:rsid w:val="00641D98"/>
    <w:rsid w:val="006543BB"/>
    <w:rsid w:val="00660491"/>
    <w:rsid w:val="006623F7"/>
    <w:rsid w:val="00664EE0"/>
    <w:rsid w:val="00685179"/>
    <w:rsid w:val="0069586B"/>
    <w:rsid w:val="006B0110"/>
    <w:rsid w:val="006B3026"/>
    <w:rsid w:val="006D12EF"/>
    <w:rsid w:val="006D1AF8"/>
    <w:rsid w:val="006D4727"/>
    <w:rsid w:val="006E7137"/>
    <w:rsid w:val="006F40CF"/>
    <w:rsid w:val="006F65DC"/>
    <w:rsid w:val="00764B9A"/>
    <w:rsid w:val="007A5C96"/>
    <w:rsid w:val="007C26D0"/>
    <w:rsid w:val="007E09FF"/>
    <w:rsid w:val="007E0BCC"/>
    <w:rsid w:val="007E7A99"/>
    <w:rsid w:val="007F41E7"/>
    <w:rsid w:val="008021EB"/>
    <w:rsid w:val="00803C28"/>
    <w:rsid w:val="008127A9"/>
    <w:rsid w:val="00836380"/>
    <w:rsid w:val="00840F1B"/>
    <w:rsid w:val="00872265"/>
    <w:rsid w:val="00875789"/>
    <w:rsid w:val="00884567"/>
    <w:rsid w:val="00896CAE"/>
    <w:rsid w:val="00897AB0"/>
    <w:rsid w:val="008A097E"/>
    <w:rsid w:val="008B0D84"/>
    <w:rsid w:val="008B5898"/>
    <w:rsid w:val="008B61EC"/>
    <w:rsid w:val="008C3A1C"/>
    <w:rsid w:val="008D0145"/>
    <w:rsid w:val="008D3B42"/>
    <w:rsid w:val="008E4AD4"/>
    <w:rsid w:val="008E7573"/>
    <w:rsid w:val="0090031E"/>
    <w:rsid w:val="0090050F"/>
    <w:rsid w:val="0092112B"/>
    <w:rsid w:val="00931EC7"/>
    <w:rsid w:val="00946421"/>
    <w:rsid w:val="009812F6"/>
    <w:rsid w:val="009A6006"/>
    <w:rsid w:val="009F6149"/>
    <w:rsid w:val="00A02130"/>
    <w:rsid w:val="00A26E52"/>
    <w:rsid w:val="00A30782"/>
    <w:rsid w:val="00A35931"/>
    <w:rsid w:val="00A554E4"/>
    <w:rsid w:val="00A73275"/>
    <w:rsid w:val="00A8771A"/>
    <w:rsid w:val="00AB7850"/>
    <w:rsid w:val="00AB7BC9"/>
    <w:rsid w:val="00AD164B"/>
    <w:rsid w:val="00AD246B"/>
    <w:rsid w:val="00AE2754"/>
    <w:rsid w:val="00B279A2"/>
    <w:rsid w:val="00B3048D"/>
    <w:rsid w:val="00B4630D"/>
    <w:rsid w:val="00B5266A"/>
    <w:rsid w:val="00B549D5"/>
    <w:rsid w:val="00B75D17"/>
    <w:rsid w:val="00B80986"/>
    <w:rsid w:val="00B8216E"/>
    <w:rsid w:val="00B9113B"/>
    <w:rsid w:val="00BB1DF4"/>
    <w:rsid w:val="00BB4844"/>
    <w:rsid w:val="00BD6EEF"/>
    <w:rsid w:val="00BE0D46"/>
    <w:rsid w:val="00BF1BC6"/>
    <w:rsid w:val="00C16E4C"/>
    <w:rsid w:val="00C6703C"/>
    <w:rsid w:val="00C67168"/>
    <w:rsid w:val="00C877B5"/>
    <w:rsid w:val="00C87E84"/>
    <w:rsid w:val="00C92A5F"/>
    <w:rsid w:val="00CA5871"/>
    <w:rsid w:val="00CB5651"/>
    <w:rsid w:val="00CC46CD"/>
    <w:rsid w:val="00CD0733"/>
    <w:rsid w:val="00CD4813"/>
    <w:rsid w:val="00CE2F4F"/>
    <w:rsid w:val="00CF5CD4"/>
    <w:rsid w:val="00CF6CF8"/>
    <w:rsid w:val="00D01FB9"/>
    <w:rsid w:val="00D279F9"/>
    <w:rsid w:val="00D53A1C"/>
    <w:rsid w:val="00D90BF1"/>
    <w:rsid w:val="00D96E42"/>
    <w:rsid w:val="00DC1A1B"/>
    <w:rsid w:val="00DD7139"/>
    <w:rsid w:val="00DD74A3"/>
    <w:rsid w:val="00DE6E10"/>
    <w:rsid w:val="00DF3F85"/>
    <w:rsid w:val="00E10D61"/>
    <w:rsid w:val="00E17329"/>
    <w:rsid w:val="00E215A9"/>
    <w:rsid w:val="00E26E95"/>
    <w:rsid w:val="00E4231D"/>
    <w:rsid w:val="00E66C3D"/>
    <w:rsid w:val="00E83DE4"/>
    <w:rsid w:val="00EA6499"/>
    <w:rsid w:val="00ED5293"/>
    <w:rsid w:val="00EE34CB"/>
    <w:rsid w:val="00EE54E1"/>
    <w:rsid w:val="00EE60D0"/>
    <w:rsid w:val="00F04B28"/>
    <w:rsid w:val="00F04CF7"/>
    <w:rsid w:val="00F16C05"/>
    <w:rsid w:val="00F2545B"/>
    <w:rsid w:val="00F6194E"/>
    <w:rsid w:val="00F65F58"/>
    <w:rsid w:val="00F8075C"/>
    <w:rsid w:val="00FA717E"/>
    <w:rsid w:val="00FE3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309C9-47AD-4077-9117-E5B37E9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4844"/>
    <w:pPr>
      <w:spacing w:after="0" w:line="240" w:lineRule="auto"/>
    </w:pPr>
    <w:rPr>
      <w:sz w:val="20"/>
      <w:szCs w:val="20"/>
    </w:rPr>
  </w:style>
  <w:style w:type="character" w:customStyle="1" w:styleId="a4">
    <w:name w:val="טקסט הערת שוליים תו"/>
    <w:basedOn w:val="a0"/>
    <w:link w:val="a3"/>
    <w:uiPriority w:val="99"/>
    <w:semiHidden/>
    <w:rsid w:val="00BB4844"/>
    <w:rPr>
      <w:sz w:val="20"/>
      <w:szCs w:val="20"/>
    </w:rPr>
  </w:style>
  <w:style w:type="character" w:styleId="a5">
    <w:name w:val="footnote reference"/>
    <w:basedOn w:val="a0"/>
    <w:uiPriority w:val="99"/>
    <w:semiHidden/>
    <w:unhideWhenUsed/>
    <w:rsid w:val="00BB4844"/>
    <w:rPr>
      <w:vertAlign w:val="superscript"/>
    </w:rPr>
  </w:style>
  <w:style w:type="paragraph" w:styleId="a6">
    <w:name w:val="List Paragraph"/>
    <w:basedOn w:val="a"/>
    <w:uiPriority w:val="34"/>
    <w:qFormat/>
    <w:rsid w:val="00B549D5"/>
    <w:pPr>
      <w:ind w:left="720"/>
      <w:contextualSpacing/>
    </w:pPr>
  </w:style>
  <w:style w:type="paragraph" w:customStyle="1" w:styleId="m-2938792972869705017m-7329263119281994949msolistparagraph">
    <w:name w:val="m_-2938792972869705017m-7329263119281994949msolistparagraph"/>
    <w:basedOn w:val="a"/>
    <w:rsid w:val="002B24B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938792972869705017msohyperlink">
    <w:name w:val="m_-2938792972869705017msohyperlink"/>
    <w:basedOn w:val="a0"/>
    <w:rsid w:val="002B24B1"/>
  </w:style>
  <w:style w:type="character" w:styleId="Hyperlink">
    <w:name w:val="Hyperlink"/>
    <w:basedOn w:val="a0"/>
    <w:uiPriority w:val="99"/>
    <w:semiHidden/>
    <w:unhideWhenUsed/>
    <w:rsid w:val="002B2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7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2.cs.huji.ac.il/nu19/course/view.php?id=1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3E3A-64F5-4010-B5F1-5A92755A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2945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a</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אריה אדלר</cp:lastModifiedBy>
  <cp:revision>2</cp:revision>
  <dcterms:created xsi:type="dcterms:W3CDTF">2020-03-19T12:01:00Z</dcterms:created>
  <dcterms:modified xsi:type="dcterms:W3CDTF">2020-03-19T12:01:00Z</dcterms:modified>
</cp:coreProperties>
</file>